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709D" w:rsidRDefault="0070709D" w:rsidP="0070709D">
      <w:pPr>
        <w:spacing w:line="480" w:lineRule="auto"/>
        <w:jc w:val="center"/>
        <w:rPr>
          <w:rFonts w:ascii="Times New Roman" w:hAnsi="Times New Roman" w:cs="Times New Roman"/>
          <w:sz w:val="24"/>
          <w:szCs w:val="24"/>
        </w:rPr>
      </w:pPr>
    </w:p>
    <w:p w:rsidR="0070709D" w:rsidRDefault="0070709D" w:rsidP="0070709D">
      <w:pPr>
        <w:spacing w:line="480" w:lineRule="auto"/>
        <w:jc w:val="center"/>
        <w:rPr>
          <w:rFonts w:ascii="Times New Roman" w:hAnsi="Times New Roman" w:cs="Times New Roman"/>
          <w:sz w:val="24"/>
          <w:szCs w:val="24"/>
        </w:rPr>
      </w:pPr>
    </w:p>
    <w:p w:rsidR="0070709D" w:rsidRDefault="0070709D" w:rsidP="0070709D">
      <w:pPr>
        <w:spacing w:line="480" w:lineRule="auto"/>
        <w:jc w:val="center"/>
        <w:rPr>
          <w:rFonts w:ascii="Times New Roman" w:hAnsi="Times New Roman" w:cs="Times New Roman"/>
          <w:sz w:val="24"/>
          <w:szCs w:val="24"/>
        </w:rPr>
      </w:pPr>
    </w:p>
    <w:p w:rsidR="0070709D" w:rsidRDefault="0070709D" w:rsidP="0070709D">
      <w:pPr>
        <w:spacing w:line="480" w:lineRule="auto"/>
        <w:jc w:val="center"/>
        <w:rPr>
          <w:rFonts w:ascii="Times New Roman" w:hAnsi="Times New Roman" w:cs="Times New Roman"/>
          <w:sz w:val="24"/>
          <w:szCs w:val="24"/>
        </w:rPr>
      </w:pPr>
    </w:p>
    <w:p w:rsidR="0070709D" w:rsidRDefault="0070709D" w:rsidP="0070709D">
      <w:pPr>
        <w:spacing w:line="480" w:lineRule="auto"/>
        <w:jc w:val="center"/>
        <w:rPr>
          <w:rFonts w:ascii="Times New Roman" w:hAnsi="Times New Roman" w:cs="Times New Roman"/>
          <w:sz w:val="24"/>
          <w:szCs w:val="24"/>
        </w:rPr>
      </w:pPr>
    </w:p>
    <w:p w:rsidR="0070709D" w:rsidRDefault="0070709D" w:rsidP="0070709D">
      <w:pPr>
        <w:spacing w:line="480" w:lineRule="auto"/>
        <w:jc w:val="center"/>
        <w:rPr>
          <w:rFonts w:ascii="Times New Roman" w:hAnsi="Times New Roman" w:cs="Times New Roman"/>
          <w:sz w:val="24"/>
          <w:szCs w:val="24"/>
        </w:rPr>
      </w:pPr>
      <w:bookmarkStart w:id="0" w:name="_GoBack"/>
      <w:bookmarkEnd w:id="0"/>
    </w:p>
    <w:p w:rsidR="00AD2651" w:rsidRDefault="00AD2651" w:rsidP="0070709D">
      <w:pPr>
        <w:spacing w:line="480" w:lineRule="auto"/>
        <w:jc w:val="center"/>
        <w:rPr>
          <w:rFonts w:ascii="Times New Roman" w:hAnsi="Times New Roman" w:cs="Times New Roman"/>
          <w:sz w:val="24"/>
          <w:szCs w:val="24"/>
        </w:rPr>
      </w:pPr>
      <w:r>
        <w:rPr>
          <w:rFonts w:ascii="Times New Roman" w:hAnsi="Times New Roman" w:cs="Times New Roman"/>
          <w:sz w:val="24"/>
          <w:szCs w:val="24"/>
        </w:rPr>
        <w:t>The First 20 Hours</w:t>
      </w:r>
    </w:p>
    <w:p w:rsidR="0070709D" w:rsidRDefault="0070709D" w:rsidP="0070709D">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rsidR="0070709D" w:rsidRDefault="0070709D" w:rsidP="0070709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0709D" w:rsidRDefault="0070709D" w:rsidP="0070709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70709D" w:rsidRDefault="00AD2651" w:rsidP="00AD2651">
      <w:pPr>
        <w:spacing w:line="480" w:lineRule="auto"/>
        <w:rPr>
          <w:rFonts w:ascii="Times New Roman" w:hAnsi="Times New Roman" w:cs="Times New Roman"/>
          <w:sz w:val="24"/>
          <w:szCs w:val="24"/>
        </w:rPr>
      </w:pPr>
      <w:r>
        <w:rPr>
          <w:rFonts w:ascii="Times New Roman" w:hAnsi="Times New Roman" w:cs="Times New Roman"/>
          <w:sz w:val="24"/>
          <w:szCs w:val="24"/>
        </w:rPr>
        <w:tab/>
      </w:r>
    </w:p>
    <w:p w:rsidR="0070709D" w:rsidRDefault="0070709D">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AD2651" w:rsidRDefault="0070709D" w:rsidP="00AD265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AD2651">
        <w:rPr>
          <w:rFonts w:ascii="Times New Roman" w:hAnsi="Times New Roman" w:cs="Times New Roman"/>
          <w:sz w:val="24"/>
          <w:szCs w:val="24"/>
        </w:rPr>
        <w:t>Josh Kaufman offers various lessons on different ways to improve one’s brain and happiness. Josh argues that when an individual thinks about learning something, then he or she should look at people with great mastery in skills and thinking about achieving their level of competence. Josh challenges people with his view on getting everything done within twenty hours. For instance, he takes an example o</w:t>
      </w:r>
      <w:r>
        <w:rPr>
          <w:rFonts w:ascii="Times New Roman" w:hAnsi="Times New Roman" w:cs="Times New Roman"/>
          <w:sz w:val="24"/>
          <w:szCs w:val="24"/>
        </w:rPr>
        <w:t>f</w:t>
      </w:r>
      <w:r w:rsidR="00AD2651">
        <w:rPr>
          <w:rFonts w:ascii="Times New Roman" w:hAnsi="Times New Roman" w:cs="Times New Roman"/>
          <w:sz w:val="24"/>
          <w:szCs w:val="24"/>
        </w:rPr>
        <w:t xml:space="preserve"> an event where an individual needs to get to an expert level. He or she has to the best by practicing for more than 10,000 hours</w:t>
      </w:r>
      <w:r>
        <w:rPr>
          <w:rFonts w:ascii="Times New Roman" w:hAnsi="Times New Roman" w:cs="Times New Roman"/>
          <w:sz w:val="24"/>
          <w:szCs w:val="24"/>
        </w:rPr>
        <w:t xml:space="preserve"> </w:t>
      </w:r>
      <w:r w:rsidRPr="0070709D">
        <w:rPr>
          <w:rFonts w:ascii="Times New Roman" w:hAnsi="Times New Roman" w:cs="Times New Roman"/>
          <w:sz w:val="24"/>
          <w:szCs w:val="24"/>
        </w:rPr>
        <w:t>(Kaufman, 2013)</w:t>
      </w:r>
      <w:r w:rsidR="00AD2651">
        <w:rPr>
          <w:rFonts w:ascii="Times New Roman" w:hAnsi="Times New Roman" w:cs="Times New Roman"/>
          <w:sz w:val="24"/>
          <w:szCs w:val="24"/>
        </w:rPr>
        <w:t xml:space="preserve">. It will then be easy to justify not doing anything at all. </w:t>
      </w:r>
    </w:p>
    <w:p w:rsidR="00AD2651" w:rsidRDefault="00AD2651" w:rsidP="00AD2651">
      <w:pPr>
        <w:spacing w:line="480" w:lineRule="auto"/>
        <w:rPr>
          <w:rFonts w:ascii="Times New Roman" w:hAnsi="Times New Roman" w:cs="Times New Roman"/>
          <w:sz w:val="24"/>
          <w:szCs w:val="24"/>
        </w:rPr>
      </w:pPr>
      <w:r>
        <w:rPr>
          <w:rFonts w:ascii="Times New Roman" w:hAnsi="Times New Roman" w:cs="Times New Roman"/>
          <w:sz w:val="24"/>
          <w:szCs w:val="24"/>
        </w:rPr>
        <w:tab/>
        <w:t>Josh points out the issue of improving one’s life. He asserts that to improve one’s life, one has to learn something new and decide to be good at something while enjoying with very little effort. First, he points out that one must deconstruct the skill by investigating what they are and focus on practicing them alone. Secondly, one should learn just enough to self-correct. This step is essential in mistake identification and rectifying the mistake. The next step aims at eradication of the barriers to practice each day without skipping for more than two days. One is then required to practice for twenty hours to cope with frustration constraint and eradicate the negative emotion</w:t>
      </w:r>
      <w:r w:rsidR="00A62FA8">
        <w:rPr>
          <w:rFonts w:ascii="Times New Roman" w:hAnsi="Times New Roman" w:cs="Times New Roman"/>
          <w:sz w:val="24"/>
          <w:szCs w:val="24"/>
        </w:rPr>
        <w:t xml:space="preserve"> </w:t>
      </w:r>
      <w:r w:rsidR="00A62FA8" w:rsidRPr="00A62FA8">
        <w:rPr>
          <w:rFonts w:ascii="Times New Roman" w:hAnsi="Times New Roman" w:cs="Times New Roman"/>
          <w:sz w:val="24"/>
          <w:szCs w:val="24"/>
        </w:rPr>
        <w:t>(Kaufman, 2013)</w:t>
      </w:r>
      <w:r>
        <w:rPr>
          <w:rFonts w:ascii="Times New Roman" w:hAnsi="Times New Roman" w:cs="Times New Roman"/>
          <w:sz w:val="24"/>
          <w:szCs w:val="24"/>
        </w:rPr>
        <w:t xml:space="preserve">. Most individuals have tried new things for </w:t>
      </w:r>
      <w:r w:rsidR="0070709D">
        <w:rPr>
          <w:rFonts w:ascii="Times New Roman" w:hAnsi="Times New Roman" w:cs="Times New Roman"/>
          <w:sz w:val="24"/>
          <w:szCs w:val="24"/>
        </w:rPr>
        <w:t xml:space="preserve">a </w:t>
      </w:r>
      <w:r>
        <w:rPr>
          <w:rFonts w:ascii="Times New Roman" w:hAnsi="Times New Roman" w:cs="Times New Roman"/>
          <w:sz w:val="24"/>
          <w:szCs w:val="24"/>
        </w:rPr>
        <w:t xml:space="preserve">few hours and lack to own up the results. Josh advises people not to take time before pursuing something new to avoid negative </w:t>
      </w:r>
      <w:r w:rsidR="0070709D">
        <w:rPr>
          <w:rFonts w:ascii="Times New Roman" w:hAnsi="Times New Roman" w:cs="Times New Roman"/>
          <w:sz w:val="24"/>
          <w:szCs w:val="24"/>
        </w:rPr>
        <w:t>outcome</w:t>
      </w:r>
      <w:r>
        <w:rPr>
          <w:rFonts w:ascii="Times New Roman" w:hAnsi="Times New Roman" w:cs="Times New Roman"/>
          <w:sz w:val="24"/>
          <w:szCs w:val="24"/>
        </w:rPr>
        <w:t xml:space="preserve">s. </w:t>
      </w:r>
    </w:p>
    <w:p w:rsidR="00A62FA8" w:rsidRPr="0070709D" w:rsidRDefault="00AD2651" w:rsidP="0070709D">
      <w:pPr>
        <w:spacing w:line="480" w:lineRule="auto"/>
        <w:rPr>
          <w:rFonts w:ascii="Times New Roman" w:hAnsi="Times New Roman" w:cs="Times New Roman"/>
          <w:sz w:val="24"/>
          <w:szCs w:val="24"/>
        </w:rPr>
      </w:pPr>
      <w:r>
        <w:rPr>
          <w:rFonts w:ascii="Times New Roman" w:hAnsi="Times New Roman" w:cs="Times New Roman"/>
          <w:sz w:val="24"/>
          <w:szCs w:val="24"/>
        </w:rPr>
        <w:tab/>
        <w:t>I understand that twenty minutes is not a lot of time. The first twenty hours are essential in providing new skills per annum. One can make logic informed decisions if they want to practice the skill or something new. I believe that I can implement the 20-hour learning cycle even after the initial stage. For complex tasks, I can break the task into sections and then offer the most complex section at</w:t>
      </w:r>
      <w:r w:rsidR="0070709D">
        <w:rPr>
          <w:rFonts w:ascii="Times New Roman" w:hAnsi="Times New Roman" w:cs="Times New Roman"/>
          <w:sz w:val="24"/>
          <w:szCs w:val="24"/>
        </w:rPr>
        <w:t xml:space="preserve"> </w:t>
      </w:r>
      <w:r>
        <w:rPr>
          <w:rFonts w:ascii="Times New Roman" w:hAnsi="Times New Roman" w:cs="Times New Roman"/>
          <w:sz w:val="24"/>
          <w:szCs w:val="24"/>
        </w:rPr>
        <w:t xml:space="preserve">least twenty hours a day. Lastly, the systematic approach used by Josh during the talk offers a rapid acquisition of skills through deliberation on practice. </w:t>
      </w:r>
    </w:p>
    <w:p w:rsidR="00A62FA8" w:rsidRPr="00A62FA8" w:rsidRDefault="00A62FA8" w:rsidP="00A62FA8">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Reference</w:t>
      </w:r>
    </w:p>
    <w:p w:rsidR="00A62FA8" w:rsidRPr="00A62FA8" w:rsidRDefault="00A62FA8" w:rsidP="00A62FA8">
      <w:pPr>
        <w:shd w:val="clear" w:color="auto" w:fill="FFFFFF"/>
        <w:spacing w:line="550" w:lineRule="atLeast"/>
        <w:ind w:left="720" w:right="75" w:hanging="720"/>
        <w:rPr>
          <w:rFonts w:ascii="Times New Roman" w:eastAsia="Times New Roman" w:hAnsi="Times New Roman" w:cs="Times New Roman"/>
          <w:color w:val="000000"/>
          <w:sz w:val="24"/>
          <w:szCs w:val="24"/>
        </w:rPr>
      </w:pPr>
      <w:r w:rsidRPr="00A62FA8">
        <w:rPr>
          <w:rFonts w:ascii="Times New Roman" w:eastAsia="Times New Roman" w:hAnsi="Times New Roman" w:cs="Times New Roman"/>
          <w:color w:val="000000"/>
          <w:sz w:val="24"/>
          <w:szCs w:val="24"/>
        </w:rPr>
        <w:t>Kaufman, J. (2013, March 14). The First 20 Hours-How to learn anything. Retrieved from https://www.youtube.com/watch?v=5MgBikgcWnY</w:t>
      </w:r>
    </w:p>
    <w:p w:rsidR="00C91F93" w:rsidRDefault="00C91F93"/>
    <w:sectPr w:rsidR="00C91F93" w:rsidSect="0070709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45C0" w:rsidRDefault="007545C0" w:rsidP="0070709D">
      <w:r>
        <w:separator/>
      </w:r>
    </w:p>
  </w:endnote>
  <w:endnote w:type="continuationSeparator" w:id="0">
    <w:p w:rsidR="007545C0" w:rsidRDefault="007545C0" w:rsidP="00707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45C0" w:rsidRDefault="007545C0" w:rsidP="0070709D">
      <w:r>
        <w:separator/>
      </w:r>
    </w:p>
  </w:footnote>
  <w:footnote w:type="continuationSeparator" w:id="0">
    <w:p w:rsidR="007545C0" w:rsidRDefault="007545C0" w:rsidP="007070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8240984"/>
      <w:docPartObj>
        <w:docPartGallery w:val="Page Numbers (Top of Page)"/>
        <w:docPartUnique/>
      </w:docPartObj>
    </w:sdtPr>
    <w:sdtEndPr>
      <w:rPr>
        <w:noProof/>
      </w:rPr>
    </w:sdtEndPr>
    <w:sdtContent>
      <w:p w:rsidR="0070709D" w:rsidRDefault="0070709D">
        <w:pPr>
          <w:pStyle w:val="Header"/>
          <w:jc w:val="right"/>
        </w:pPr>
        <w:r>
          <w:fldChar w:fldCharType="begin"/>
        </w:r>
        <w:r>
          <w:instrText xml:space="preserve"> PAGE   \* MERGEFORMAT </w:instrText>
        </w:r>
        <w:r>
          <w:fldChar w:fldCharType="separate"/>
        </w:r>
        <w:r w:rsidR="00B4365F">
          <w:rPr>
            <w:noProof/>
          </w:rPr>
          <w:t>3</w:t>
        </w:r>
        <w:r>
          <w:rPr>
            <w:noProof/>
          </w:rPr>
          <w:fldChar w:fldCharType="end"/>
        </w:r>
      </w:p>
    </w:sdtContent>
  </w:sdt>
  <w:p w:rsidR="0070709D" w:rsidRPr="0070709D" w:rsidRDefault="0070709D">
    <w:pPr>
      <w:pStyle w:val="Header"/>
      <w:rPr>
        <w:rFonts w:ascii="Times New Roman" w:hAnsi="Times New Roman" w:cs="Times New Roman"/>
        <w:sz w:val="24"/>
        <w:szCs w:val="24"/>
      </w:rPr>
    </w:pPr>
    <w:r w:rsidRPr="0070709D">
      <w:rPr>
        <w:rFonts w:ascii="Times New Roman" w:hAnsi="Times New Roman" w:cs="Times New Roman"/>
        <w:sz w:val="24"/>
        <w:szCs w:val="24"/>
      </w:rPr>
      <w:t>THE FIRST 20 HOURS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709D" w:rsidRPr="0070709D" w:rsidRDefault="0070709D">
    <w:pPr>
      <w:pStyle w:val="Header"/>
      <w:rPr>
        <w:rFonts w:ascii="Times New Roman" w:hAnsi="Times New Roman" w:cs="Times New Roman"/>
        <w:sz w:val="24"/>
        <w:szCs w:val="24"/>
      </w:rPr>
    </w:pPr>
    <w:r w:rsidRPr="0070709D">
      <w:rPr>
        <w:rFonts w:ascii="Times New Roman" w:hAnsi="Times New Roman" w:cs="Times New Roman"/>
        <w:sz w:val="24"/>
        <w:szCs w:val="24"/>
      </w:rPr>
      <w:t>Running Head: THE FIRST 20 HOURS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C1NDIyNjMyNzUwMjRT0lEKTi0uzszPAykwrAUAprLDmiwAAAA="/>
  </w:docVars>
  <w:rsids>
    <w:rsidRoot w:val="00AD2651"/>
    <w:rsid w:val="004848C4"/>
    <w:rsid w:val="004E524E"/>
    <w:rsid w:val="0070709D"/>
    <w:rsid w:val="007545C0"/>
    <w:rsid w:val="00A62FA8"/>
    <w:rsid w:val="00AD2651"/>
    <w:rsid w:val="00B4365F"/>
    <w:rsid w:val="00C91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2B26C7-2B5F-4EE2-928A-961692E27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2651"/>
    <w:pPr>
      <w:spacing w:after="0" w:line="240" w:lineRule="auto"/>
    </w:pPr>
    <w:rPr>
      <w:rFonts w:eastAsiaTheme="minorEastAs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709D"/>
    <w:pPr>
      <w:tabs>
        <w:tab w:val="center" w:pos="4680"/>
        <w:tab w:val="right" w:pos="9360"/>
      </w:tabs>
    </w:pPr>
  </w:style>
  <w:style w:type="character" w:customStyle="1" w:styleId="HeaderChar">
    <w:name w:val="Header Char"/>
    <w:basedOn w:val="DefaultParagraphFont"/>
    <w:link w:val="Header"/>
    <w:uiPriority w:val="99"/>
    <w:rsid w:val="0070709D"/>
    <w:rPr>
      <w:rFonts w:eastAsiaTheme="minorEastAsia"/>
    </w:rPr>
  </w:style>
  <w:style w:type="paragraph" w:styleId="Footer">
    <w:name w:val="footer"/>
    <w:basedOn w:val="Normal"/>
    <w:link w:val="FooterChar"/>
    <w:uiPriority w:val="99"/>
    <w:unhideWhenUsed/>
    <w:rsid w:val="0070709D"/>
    <w:pPr>
      <w:tabs>
        <w:tab w:val="center" w:pos="4680"/>
        <w:tab w:val="right" w:pos="9360"/>
      </w:tabs>
    </w:pPr>
  </w:style>
  <w:style w:type="character" w:customStyle="1" w:styleId="FooterChar">
    <w:name w:val="Footer Char"/>
    <w:basedOn w:val="DefaultParagraphFont"/>
    <w:link w:val="Footer"/>
    <w:uiPriority w:val="99"/>
    <w:rsid w:val="0070709D"/>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3049208">
      <w:bodyDiv w:val="1"/>
      <w:marLeft w:val="0"/>
      <w:marRight w:val="0"/>
      <w:marTop w:val="0"/>
      <w:marBottom w:val="0"/>
      <w:divBdr>
        <w:top w:val="none" w:sz="0" w:space="0" w:color="auto"/>
        <w:left w:val="none" w:sz="0" w:space="0" w:color="auto"/>
        <w:bottom w:val="none" w:sz="0" w:space="0" w:color="auto"/>
        <w:right w:val="none" w:sz="0" w:space="0" w:color="auto"/>
      </w:divBdr>
      <w:divsChild>
        <w:div w:id="983579453">
          <w:marLeft w:val="0"/>
          <w:marRight w:val="0"/>
          <w:marTop w:val="0"/>
          <w:marBottom w:val="0"/>
          <w:divBdr>
            <w:top w:val="none" w:sz="0" w:space="0" w:color="auto"/>
            <w:left w:val="none" w:sz="0" w:space="0" w:color="auto"/>
            <w:bottom w:val="none" w:sz="0" w:space="0" w:color="auto"/>
            <w:right w:val="none" w:sz="0" w:space="0" w:color="auto"/>
          </w:divBdr>
        </w:div>
      </w:divsChild>
    </w:div>
    <w:div w:id="1668291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340</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2019-12-12T02:36:00Z</dcterms:created>
  <dcterms:modified xsi:type="dcterms:W3CDTF">2019-12-12T02:46:00Z</dcterms:modified>
</cp:coreProperties>
</file>